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593F" w14:textId="6325A1C5" w:rsidR="00561FD6" w:rsidRPr="000D6FDA" w:rsidRDefault="00F33D6E" w:rsidP="007F0297">
      <w:pPr>
        <w:pStyle w:val="Nzevproduktu"/>
        <w:rPr>
          <w:lang w:val="en-US"/>
        </w:rPr>
      </w:pPr>
      <w:r w:rsidRPr="000D6FDA">
        <w:rPr>
          <w:lang w:val="en-US"/>
        </w:rPr>
        <w:t>Space</w:t>
      </w:r>
    </w:p>
    <w:p w14:paraId="11ECAE8E" w14:textId="5FE2EE3F" w:rsidR="0089572F" w:rsidRPr="000D6FDA" w:rsidRDefault="00B97B73" w:rsidP="00B97B73">
      <w:pPr>
        <w:pStyle w:val="Nzevproduktu"/>
        <w:jc w:val="center"/>
        <w:rPr>
          <w:lang w:val="en-US"/>
        </w:rPr>
      </w:pPr>
      <w:r w:rsidRPr="000D6FDA">
        <w:rPr>
          <w:rFonts w:cs="Arial"/>
          <w:noProof/>
          <w:lang w:val="en-US" w:eastAsia="cs-CZ"/>
        </w:rPr>
        <w:drawing>
          <wp:inline distT="0" distB="0" distL="0" distR="0" wp14:anchorId="743337DB" wp14:editId="0F7E0A87">
            <wp:extent cx="5781675" cy="770083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119" cy="77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7970" w14:textId="657548D4" w:rsidR="00046A56" w:rsidRPr="000D6FDA" w:rsidRDefault="00046A56" w:rsidP="00046A56">
      <w:pPr>
        <w:rPr>
          <w:lang w:val="en-US"/>
        </w:rPr>
      </w:pPr>
      <w:r w:rsidRPr="000D6FDA">
        <w:rPr>
          <w:noProof/>
          <w:bdr w:val="none" w:sz="0" w:space="0" w:color="auto"/>
          <w:lang w:val="en-US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C2C6" wp14:editId="5F77CFD8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0000" cy="0"/>
                <wp:effectExtent l="0" t="0" r="374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1D671A0" id="Straight Connector 216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5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2823"/>
      </w:tblGrid>
      <w:tr w:rsidR="00046A56" w:rsidRPr="000D6FDA" w14:paraId="1885630E" w14:textId="77777777" w:rsidTr="005C310D">
        <w:tc>
          <w:tcPr>
            <w:tcW w:w="7933" w:type="dxa"/>
          </w:tcPr>
          <w:p w14:paraId="6F324F7D" w14:textId="166A8EFB" w:rsidR="006D0E15" w:rsidRPr="000D6FDA" w:rsidRDefault="00F33D6E" w:rsidP="005314F4">
            <w:pPr>
              <w:tabs>
                <w:tab w:val="left" w:pos="883"/>
              </w:tabs>
              <w:rPr>
                <w:b/>
                <w:lang w:val="en-US"/>
              </w:rPr>
            </w:pPr>
            <w:r w:rsidRPr="000D6FDA">
              <w:rPr>
                <w:b/>
                <w:lang w:val="en-US"/>
              </w:rPr>
              <w:t>SPACE SP 15</w:t>
            </w:r>
            <w:r w:rsidR="00E0156B" w:rsidRPr="000D6FDA">
              <w:rPr>
                <w:b/>
                <w:lang w:val="en-US"/>
              </w:rPr>
              <w:t>2</w:t>
            </w:r>
            <w:r w:rsidR="001E7A7C" w:rsidRPr="000D6FDA">
              <w:rPr>
                <w:b/>
                <w:lang w:val="en-US"/>
              </w:rPr>
              <w:t>2</w:t>
            </w:r>
          </w:p>
          <w:p w14:paraId="53DF6B8B" w14:textId="34CEF6FB" w:rsidR="00046A56" w:rsidRPr="000D6FDA" w:rsidRDefault="006D0E15" w:rsidP="005314F4">
            <w:pPr>
              <w:tabs>
                <w:tab w:val="left" w:pos="883"/>
              </w:tabs>
              <w:rPr>
                <w:b/>
                <w:lang w:val="en-US"/>
              </w:rPr>
            </w:pPr>
            <w:r w:rsidRPr="000D6FDA">
              <w:rPr>
                <w:noProof/>
                <w:lang w:val="en-US" w:eastAsia="cs-CZ"/>
              </w:rPr>
              <w:drawing>
                <wp:inline distT="0" distB="0" distL="0" distR="0" wp14:anchorId="62F9E03B" wp14:editId="646FE1D7">
                  <wp:extent cx="1147396" cy="5524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33" cy="5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FDA">
              <w:rPr>
                <w:b/>
                <w:noProof/>
                <w:lang w:val="en-US" w:eastAsia="cs-CZ"/>
              </w:rPr>
              <w:drawing>
                <wp:inline distT="0" distB="0" distL="0" distR="0" wp14:anchorId="051DDBAC" wp14:editId="02E5DB9F">
                  <wp:extent cx="504825" cy="5048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14:paraId="3D2D93A1" w14:textId="48097BE3" w:rsidR="00046A56" w:rsidRPr="00DC6169" w:rsidRDefault="00046A56" w:rsidP="009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jc w:val="right"/>
              <w:rPr>
                <w:szCs w:val="19"/>
                <w:lang w:val="de-DE"/>
              </w:rPr>
            </w:pPr>
            <w:r w:rsidRPr="00DC6169">
              <w:rPr>
                <w:szCs w:val="19"/>
                <w:lang w:val="de-DE"/>
              </w:rPr>
              <w:t xml:space="preserve">Design: </w:t>
            </w:r>
            <w:r w:rsidR="00976CA2" w:rsidRPr="00DC6169">
              <w:rPr>
                <w:szCs w:val="19"/>
                <w:lang w:val="de-DE"/>
              </w:rPr>
              <w:t>Robin Platt (GB)</w:t>
            </w:r>
            <w:r w:rsidRPr="00DC6169">
              <w:rPr>
                <w:szCs w:val="19"/>
                <w:lang w:val="de-DE"/>
              </w:rPr>
              <w:br/>
            </w:r>
            <w:r w:rsidR="004C0825" w:rsidRPr="005E574D">
              <w:rPr>
                <w:szCs w:val="19"/>
                <w:lang w:val="de-DE"/>
              </w:rPr>
              <w:t>Hersteller</w:t>
            </w:r>
            <w:r w:rsidRPr="00DC6169">
              <w:rPr>
                <w:szCs w:val="19"/>
                <w:lang w:val="de-DE"/>
              </w:rPr>
              <w:t>: RIM CZ a.</w:t>
            </w:r>
            <w:r w:rsidR="000D6FDA" w:rsidRPr="00DC6169">
              <w:rPr>
                <w:szCs w:val="19"/>
                <w:lang w:val="de-DE"/>
              </w:rPr>
              <w:t xml:space="preserve"> </w:t>
            </w:r>
            <w:r w:rsidRPr="00DC6169">
              <w:rPr>
                <w:szCs w:val="19"/>
                <w:lang w:val="de-DE"/>
              </w:rPr>
              <w:t>s.</w:t>
            </w:r>
          </w:p>
        </w:tc>
      </w:tr>
    </w:tbl>
    <w:p w14:paraId="2E64B8C6" w14:textId="2CC0DC91" w:rsidR="00046A56" w:rsidRPr="00A525E0" w:rsidRDefault="00046A56" w:rsidP="0026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</w:rPr>
      </w:pPr>
      <w:r w:rsidRPr="00A525E0">
        <w:br w:type="page"/>
      </w:r>
      <w:r w:rsidR="00976CA2" w:rsidRPr="00A525E0">
        <w:rPr>
          <w:b/>
        </w:rPr>
        <w:lastRenderedPageBreak/>
        <w:t>SPACE SP 15</w:t>
      </w:r>
      <w:r w:rsidR="00E0156B" w:rsidRPr="00A525E0">
        <w:rPr>
          <w:b/>
        </w:rPr>
        <w:t>2</w:t>
      </w:r>
      <w:r w:rsidR="001E7A7C" w:rsidRPr="00A525E0">
        <w:rPr>
          <w:b/>
        </w:rPr>
        <w:t>2</w:t>
      </w:r>
    </w:p>
    <w:p w14:paraId="0A86D7EC" w14:textId="77777777" w:rsidR="00046A56" w:rsidRPr="00A525E0" w:rsidRDefault="00046A56" w:rsidP="00046A56">
      <w:pPr>
        <w:rPr>
          <w:b/>
          <w:sz w:val="24"/>
          <w:szCs w:val="24"/>
        </w:rPr>
      </w:pPr>
    </w:p>
    <w:p w14:paraId="5E1CA9FA" w14:textId="31FDA845" w:rsidR="00021070" w:rsidRPr="00021070" w:rsidRDefault="00021070" w:rsidP="00021070">
      <w:pPr>
        <w:rPr>
          <w:rFonts w:cs="Arial"/>
          <w:color w:val="auto"/>
          <w:sz w:val="22"/>
          <w:bdr w:val="none" w:sz="0" w:space="0" w:color="auto"/>
          <w:lang w:val="de-DE"/>
        </w:rPr>
      </w:pPr>
      <w:r w:rsidRPr="00021070">
        <w:rPr>
          <w:rFonts w:cs="Arial"/>
          <w:lang w:val="de-DE"/>
        </w:rPr>
        <w:t>Der Premium-</w:t>
      </w:r>
      <w:proofErr w:type="spellStart"/>
      <w:r w:rsidRPr="00021070">
        <w:rPr>
          <w:rFonts w:cs="Arial"/>
          <w:lang w:val="de-DE"/>
        </w:rPr>
        <w:t>Ergonomiestuhl</w:t>
      </w:r>
      <w:proofErr w:type="spellEnd"/>
      <w:r w:rsidRPr="00021070">
        <w:rPr>
          <w:rFonts w:cs="Arial"/>
          <w:lang w:val="de-DE"/>
        </w:rPr>
        <w:t xml:space="preserve"> Space mit großem Verstellbereich und 3D-Mechanik. Die Mechanik ermöglicht eine reibungslose 3D- Bewegung zu den Seiten und bietet jedem Benutzer Bewegungsfreiheit.</w:t>
      </w:r>
    </w:p>
    <w:p w14:paraId="3F706B9F" w14:textId="045A3995" w:rsidR="00AD6FE0" w:rsidRPr="00DC6169" w:rsidRDefault="00AD6FE0" w:rsidP="00046A56">
      <w:pPr>
        <w:rPr>
          <w:sz w:val="20"/>
          <w:szCs w:val="20"/>
          <w:bdr w:val="none" w:sz="0" w:space="0" w:color="aut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067"/>
      </w:tblGrid>
      <w:tr w:rsidR="00976B14" w:rsidRPr="00976B14" w14:paraId="3D33D2B8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CDABC73" w14:textId="615F91A7" w:rsidR="00AD6FE0" w:rsidRPr="000D6FDA" w:rsidRDefault="001F6EED" w:rsidP="00AD6FE0">
            <w:pPr>
              <w:pStyle w:val="Tabulka-nzevhodnoty"/>
              <w:rPr>
                <w:sz w:val="17"/>
                <w:szCs w:val="17"/>
                <w:lang w:val="en-US"/>
              </w:rPr>
            </w:pPr>
            <w:r w:rsidRPr="005E574D">
              <w:rPr>
                <w:sz w:val="17"/>
                <w:szCs w:val="17"/>
                <w:lang w:val="de-DE"/>
              </w:rPr>
              <w:t>Mechanik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E7C2F6A" w14:textId="2200C8A1" w:rsidR="00671D49" w:rsidRPr="00BA3E20" w:rsidRDefault="00C57353" w:rsidP="00021070">
            <w:pPr>
              <w:shd w:val="clear" w:color="auto" w:fill="FFFFFF"/>
              <w:rPr>
                <w:color w:val="FF0000"/>
                <w:lang w:val="de-DE"/>
              </w:rPr>
            </w:pPr>
            <w:r w:rsidRPr="00021070">
              <w:rPr>
                <w:rFonts w:cs="Arial"/>
                <w:color w:val="auto"/>
                <w:sz w:val="17"/>
                <w:szCs w:val="17"/>
                <w:lang w:val="de-DE"/>
              </w:rPr>
              <w:t>Synchronmechanik mit Schiebesitz und aktiver Sitzneige und Rückenlehne mit 3D-Mechanik.</w:t>
            </w:r>
            <w:r w:rsidR="00976B14" w:rsidRPr="00021070">
              <w:rPr>
                <w:rFonts w:cs="Arial"/>
                <w:color w:val="auto"/>
                <w:sz w:val="17"/>
                <w:szCs w:val="17"/>
                <w:lang w:val="de-DE"/>
              </w:rPr>
              <w:t xml:space="preserve"> Seitliche stufenlose Federkrafteinstellung des </w:t>
            </w:r>
            <w:proofErr w:type="spellStart"/>
            <w:r w:rsidR="00976B14" w:rsidRPr="00021070">
              <w:rPr>
                <w:rFonts w:cs="Arial"/>
                <w:color w:val="auto"/>
                <w:sz w:val="17"/>
                <w:szCs w:val="17"/>
                <w:lang w:val="de-DE"/>
              </w:rPr>
              <w:t>Rückenlehnengegendrucks</w:t>
            </w:r>
            <w:proofErr w:type="spellEnd"/>
            <w:r w:rsidR="00976B14" w:rsidRPr="00021070">
              <w:rPr>
                <w:rFonts w:cs="Arial"/>
                <w:color w:val="auto"/>
                <w:sz w:val="17"/>
                <w:szCs w:val="17"/>
                <w:lang w:val="de-DE"/>
              </w:rPr>
              <w:t xml:space="preserve"> mit Stellschraube im Bereich von ca. </w:t>
            </w:r>
            <w:r w:rsidR="00976B14" w:rsidRPr="00021070">
              <w:rPr>
                <w:rFonts w:cs="Arial"/>
                <w:color w:val="auto"/>
                <w:sz w:val="17"/>
                <w:szCs w:val="17"/>
                <w:lang w:val="de-DE"/>
              </w:rPr>
              <w:br/>
              <w:t>45–135 kg Körpergewicht. Die Neigung der Rückenlehne im Umfang von 0–</w:t>
            </w:r>
            <w:r w:rsidR="00FA3F11" w:rsidRPr="00021070">
              <w:rPr>
                <w:rFonts w:cs="Arial"/>
                <w:color w:val="auto"/>
                <w:sz w:val="17"/>
                <w:szCs w:val="17"/>
                <w:lang w:val="de-DE"/>
              </w:rPr>
              <w:t>1</w:t>
            </w:r>
            <w:r w:rsidR="00976B14" w:rsidRPr="00021070">
              <w:rPr>
                <w:rFonts w:cs="Arial"/>
                <w:color w:val="auto"/>
                <w:sz w:val="17"/>
                <w:szCs w:val="17"/>
                <w:lang w:val="de-DE"/>
              </w:rPr>
              <w:t xml:space="preserve">8°, Arretierungsmöglichkeit in 4 Positionen. </w:t>
            </w:r>
            <w:r w:rsidR="00021070" w:rsidRPr="00021070">
              <w:rPr>
                <w:rFonts w:cs="Arial"/>
                <w:color w:val="auto"/>
                <w:sz w:val="17"/>
                <w:szCs w:val="17"/>
                <w:lang w:val="de-DE"/>
              </w:rPr>
              <w:t>Die Mechanik ermöglicht eine reibungslose 3D- Bewegung zu den Seiten</w:t>
            </w:r>
            <w:r w:rsidR="00976B14" w:rsidRPr="00021070">
              <w:rPr>
                <w:rFonts w:cs="Arial"/>
                <w:color w:val="auto"/>
                <w:sz w:val="17"/>
                <w:szCs w:val="17"/>
                <w:lang w:val="de-DE"/>
              </w:rPr>
              <w:t xml:space="preserve">, </w:t>
            </w:r>
            <w:r w:rsidR="00BA3E20" w:rsidRPr="00021070">
              <w:rPr>
                <w:rFonts w:cs="Arial"/>
                <w:color w:val="auto"/>
                <w:sz w:val="17"/>
                <w:szCs w:val="17"/>
                <w:lang w:val="de-DE"/>
              </w:rPr>
              <w:t>Arretierung von Sitz nur in Grundposition.</w:t>
            </w:r>
          </w:p>
        </w:tc>
      </w:tr>
      <w:tr w:rsidR="00AD6FE0" w:rsidRPr="000D6FDA" w14:paraId="17E0C641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EB37BA" w14:textId="19DBFA8B" w:rsidR="00AD6FE0" w:rsidRPr="000D6FDA" w:rsidRDefault="001F6EED" w:rsidP="00AD6FE0">
            <w:pPr>
              <w:pStyle w:val="Tabulka-nzevhodnoty"/>
              <w:rPr>
                <w:sz w:val="17"/>
                <w:szCs w:val="17"/>
                <w:lang w:val="en-US"/>
              </w:rPr>
            </w:pPr>
            <w:r w:rsidRPr="005E574D">
              <w:rPr>
                <w:sz w:val="17"/>
                <w:szCs w:val="17"/>
                <w:lang w:val="de-DE"/>
              </w:rPr>
              <w:t>Sitz</w:t>
            </w:r>
            <w:r w:rsidR="00B56FB9" w:rsidRPr="000D6FDA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76C5A891" w14:textId="267DAC80" w:rsidR="00815178" w:rsidRPr="00A525E0" w:rsidRDefault="001F6EED" w:rsidP="001F6EED">
            <w:pPr>
              <w:widowControl w:val="0"/>
              <w:ind w:left="23" w:hanging="23"/>
              <w:jc w:val="both"/>
              <w:rPr>
                <w:sz w:val="17"/>
                <w:szCs w:val="17"/>
                <w:lang w:val="de-DE"/>
              </w:rPr>
            </w:pPr>
            <w:r w:rsidRPr="005E574D">
              <w:rPr>
                <w:sz w:val="17"/>
                <w:szCs w:val="17"/>
                <w:lang w:val="de-DE"/>
              </w:rPr>
              <w:t xml:space="preserve">PUR Schaum, Dicke 50 mm, Volumgewicht 70 kg/m3, mit Stoff oder Leder bespannt. Sitz hat abgerundete Vorderkante verhindert unerwünschten Druck auf Unterschenkel. Ergonomischer Sitz für bequemes und richtiges Sitzen. Einstellbare Sitztiefe im Bereich von </w:t>
            </w:r>
            <w:r w:rsidR="00A178FA">
              <w:rPr>
                <w:sz w:val="17"/>
                <w:szCs w:val="17"/>
                <w:lang w:val="de-DE"/>
              </w:rPr>
              <w:t>6</w:t>
            </w:r>
            <w:r w:rsidRPr="005E574D">
              <w:rPr>
                <w:sz w:val="17"/>
                <w:szCs w:val="17"/>
                <w:lang w:val="de-DE"/>
              </w:rPr>
              <w:t>0 mm. Kunststoffteile aus Polyamid. Sitzhöheverstellung im Bereich von 4</w:t>
            </w:r>
            <w:r>
              <w:rPr>
                <w:sz w:val="17"/>
                <w:szCs w:val="17"/>
                <w:lang w:val="de-DE"/>
              </w:rPr>
              <w:t>2</w:t>
            </w:r>
            <w:r w:rsidRPr="005E574D">
              <w:rPr>
                <w:sz w:val="17"/>
                <w:szCs w:val="17"/>
                <w:lang w:val="de-DE"/>
              </w:rPr>
              <w:t>0–5</w:t>
            </w:r>
            <w:r>
              <w:rPr>
                <w:sz w:val="17"/>
                <w:szCs w:val="17"/>
                <w:lang w:val="de-DE"/>
              </w:rPr>
              <w:t>40</w:t>
            </w:r>
            <w:r w:rsidRPr="005E574D">
              <w:rPr>
                <w:sz w:val="17"/>
                <w:szCs w:val="17"/>
                <w:lang w:val="de-DE"/>
              </w:rPr>
              <w:t xml:space="preserve"> mm. </w:t>
            </w:r>
          </w:p>
        </w:tc>
      </w:tr>
      <w:tr w:rsidR="00C41A66" w:rsidRPr="005E574D" w14:paraId="32618FD9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B2E3EF8" w14:textId="77777777" w:rsidR="00C41A66" w:rsidRPr="005E574D" w:rsidRDefault="00C41A66" w:rsidP="00340E28">
            <w:pPr>
              <w:pStyle w:val="Tabulka-nzevhodnoty"/>
              <w:rPr>
                <w:bCs/>
                <w:sz w:val="17"/>
                <w:szCs w:val="17"/>
                <w:lang w:val="de-DE"/>
              </w:rPr>
            </w:pPr>
            <w:r w:rsidRPr="005E574D">
              <w:rPr>
                <w:bCs/>
                <w:sz w:val="17"/>
                <w:szCs w:val="17"/>
                <w:lang w:val="de-DE"/>
              </w:rPr>
              <w:t>Rückenlehne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2832728F" w14:textId="77777777" w:rsidR="00C41A66" w:rsidRPr="005E574D" w:rsidRDefault="00C41A66" w:rsidP="00340E28">
            <w:pPr>
              <w:widowControl w:val="0"/>
              <w:jc w:val="both"/>
              <w:rPr>
                <w:lang w:val="de-DE"/>
              </w:rPr>
            </w:pPr>
            <w:r w:rsidRPr="005E574D">
              <w:rPr>
                <w:rFonts w:cs="Arial"/>
                <w:sz w:val="17"/>
                <w:szCs w:val="17"/>
                <w:lang w:val="de-DE" w:eastAsia="cs-CZ"/>
              </w:rPr>
              <w:t>Kunststoffrahmen mit perforierten Innenteil mit tiefenverstellbarer Lumbalstütze im Umfang von 25</w:t>
            </w:r>
            <w:r>
              <w:rPr>
                <w:rFonts w:cs="Arial"/>
                <w:sz w:val="17"/>
                <w:szCs w:val="17"/>
                <w:lang w:val="de-DE" w:eastAsia="cs-CZ"/>
              </w:rPr>
              <w:t xml:space="preserve"> </w:t>
            </w:r>
            <w:r w:rsidRPr="005E574D">
              <w:rPr>
                <w:rFonts w:cs="Arial"/>
                <w:sz w:val="17"/>
                <w:szCs w:val="17"/>
                <w:lang w:val="de-DE" w:eastAsia="cs-CZ"/>
              </w:rPr>
              <w:t>mm. Die Rückenlehne höhenverstellbar (70</w:t>
            </w:r>
            <w:r>
              <w:rPr>
                <w:rFonts w:cs="Arial"/>
                <w:sz w:val="17"/>
                <w:szCs w:val="17"/>
                <w:lang w:val="de-DE" w:eastAsia="cs-CZ"/>
              </w:rPr>
              <w:t xml:space="preserve"> </w:t>
            </w:r>
            <w:r w:rsidRPr="005E574D">
              <w:rPr>
                <w:rFonts w:cs="Arial"/>
                <w:sz w:val="17"/>
                <w:szCs w:val="17"/>
                <w:lang w:val="de-DE" w:eastAsia="cs-CZ"/>
              </w:rPr>
              <w:t>mm) mit guter Luftzirkulation und guter Unterstützung des Rückens</w:t>
            </w:r>
            <w:r>
              <w:rPr>
                <w:rFonts w:cs="Arial"/>
                <w:sz w:val="17"/>
                <w:szCs w:val="17"/>
                <w:lang w:val="de-DE" w:eastAsia="cs-CZ"/>
              </w:rPr>
              <w:t>.</w:t>
            </w:r>
          </w:p>
        </w:tc>
      </w:tr>
      <w:tr w:rsidR="00C41A66" w:rsidRPr="000D6FDA" w14:paraId="716D7165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E6090D4" w14:textId="53071320" w:rsidR="00C41A66" w:rsidRPr="000D6FDA" w:rsidRDefault="00C41A66" w:rsidP="00C41A66">
            <w:pPr>
              <w:pStyle w:val="Tabulka-nzevhodnoty"/>
              <w:rPr>
                <w:sz w:val="17"/>
                <w:szCs w:val="17"/>
                <w:lang w:val="en-US"/>
              </w:rPr>
            </w:pPr>
            <w:r w:rsidRPr="005E574D">
              <w:rPr>
                <w:rFonts w:cs="Arial"/>
                <w:bCs/>
                <w:sz w:val="17"/>
                <w:szCs w:val="17"/>
                <w:lang w:val="de-DE"/>
              </w:rPr>
              <w:t>Stoffauswahl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C53B" w14:textId="77777777" w:rsidR="00C41A66" w:rsidRPr="005E574D" w:rsidRDefault="00C41A66" w:rsidP="00C41A66">
            <w:pPr>
              <w:rPr>
                <w:rFonts w:cs="Arial"/>
                <w:sz w:val="17"/>
                <w:szCs w:val="17"/>
                <w:lang w:val="de-DE"/>
              </w:rPr>
            </w:pPr>
            <w:r w:rsidRPr="005E574D">
              <w:rPr>
                <w:rFonts w:cs="Arial"/>
                <w:sz w:val="17"/>
                <w:szCs w:val="17"/>
                <w:lang w:val="de-DE"/>
              </w:rPr>
              <w:t>Sitz – Nach Stoffkarte, andere Stoffe auf Anfrage</w:t>
            </w:r>
          </w:p>
          <w:p w14:paraId="72A93F46" w14:textId="77777777" w:rsidR="00C41A66" w:rsidRPr="005E574D" w:rsidRDefault="00C41A66" w:rsidP="00C41A66">
            <w:pPr>
              <w:rPr>
                <w:rFonts w:cs="Arial"/>
                <w:sz w:val="17"/>
                <w:szCs w:val="17"/>
                <w:lang w:val="de-DE"/>
              </w:rPr>
            </w:pPr>
          </w:p>
          <w:p w14:paraId="61ED4E46" w14:textId="77777777" w:rsidR="00C41A66" w:rsidRPr="005E574D" w:rsidRDefault="00C41A66" w:rsidP="00C41A66">
            <w:pPr>
              <w:rPr>
                <w:rFonts w:cs="Arial"/>
                <w:sz w:val="17"/>
                <w:szCs w:val="17"/>
                <w:lang w:val="de-DE"/>
              </w:rPr>
            </w:pPr>
            <w:r w:rsidRPr="005E574D">
              <w:rPr>
                <w:rFonts w:cs="Arial"/>
                <w:sz w:val="17"/>
                <w:szCs w:val="17"/>
                <w:lang w:val="de-DE"/>
              </w:rPr>
              <w:t xml:space="preserve">Netze </w:t>
            </w:r>
          </w:p>
          <w:p w14:paraId="67E0B85B" w14:textId="77777777" w:rsidR="00C41A66" w:rsidRPr="005E574D" w:rsidRDefault="00C41A66" w:rsidP="00C41A66">
            <w:pPr>
              <w:pStyle w:val="Odstavecseseznamem"/>
              <w:numPr>
                <w:ilvl w:val="0"/>
                <w:numId w:val="10"/>
              </w:numPr>
              <w:ind w:left="360"/>
              <w:rPr>
                <w:rFonts w:cs="Arial"/>
                <w:sz w:val="17"/>
                <w:szCs w:val="17"/>
                <w:lang w:val="de-DE"/>
              </w:rPr>
            </w:pPr>
            <w:r w:rsidRPr="005E574D">
              <w:rPr>
                <w:rFonts w:cs="Arial"/>
                <w:bCs/>
                <w:sz w:val="17"/>
                <w:szCs w:val="17"/>
                <w:lang w:val="de-DE"/>
              </w:rPr>
              <w:t>K+R 482</w:t>
            </w:r>
            <w:r w:rsidRPr="005E574D">
              <w:rPr>
                <w:rFonts w:cs="Arial"/>
                <w:sz w:val="17"/>
                <w:szCs w:val="17"/>
                <w:lang w:val="de-DE"/>
              </w:rPr>
              <w:t xml:space="preserve"> schwarz, Material 100% Polyester </w:t>
            </w:r>
          </w:p>
          <w:p w14:paraId="330D6E99" w14:textId="77777777" w:rsidR="00C41A66" w:rsidRPr="005E574D" w:rsidRDefault="00C41A66" w:rsidP="00C41A66">
            <w:pPr>
              <w:pStyle w:val="Odstavecseseznamem"/>
              <w:numPr>
                <w:ilvl w:val="0"/>
                <w:numId w:val="10"/>
              </w:numPr>
              <w:ind w:left="360"/>
              <w:rPr>
                <w:rFonts w:cs="Arial"/>
                <w:sz w:val="17"/>
                <w:szCs w:val="17"/>
                <w:lang w:val="de-DE"/>
              </w:rPr>
            </w:pPr>
            <w:r w:rsidRPr="005E574D">
              <w:rPr>
                <w:rFonts w:cs="Arial"/>
                <w:bCs/>
                <w:sz w:val="17"/>
                <w:szCs w:val="17"/>
                <w:lang w:val="de-DE"/>
              </w:rPr>
              <w:t>K+R</w:t>
            </w:r>
            <w:r w:rsidRPr="005E574D">
              <w:rPr>
                <w:rFonts w:cs="Arial"/>
                <w:sz w:val="17"/>
                <w:szCs w:val="17"/>
                <w:lang w:val="de-DE"/>
              </w:rPr>
              <w:t xml:space="preserve">, Farben nach Stoffkarte, Material 97% Polyester, 2% Polyamid,1% </w:t>
            </w:r>
            <w:proofErr w:type="spellStart"/>
            <w:r w:rsidRPr="005E574D">
              <w:rPr>
                <w:rFonts w:cs="Arial"/>
                <w:sz w:val="17"/>
                <w:szCs w:val="17"/>
                <w:lang w:val="de-DE"/>
              </w:rPr>
              <w:t>Elastan</w:t>
            </w:r>
            <w:proofErr w:type="spellEnd"/>
            <w:r w:rsidRPr="005E574D">
              <w:rPr>
                <w:rFonts w:cs="Arial"/>
                <w:sz w:val="17"/>
                <w:szCs w:val="17"/>
                <w:lang w:val="de-DE"/>
              </w:rPr>
              <w:t xml:space="preserve"> </w:t>
            </w:r>
          </w:p>
          <w:p w14:paraId="2558C0DF" w14:textId="77777777" w:rsidR="00C41A66" w:rsidRPr="005E574D" w:rsidRDefault="00C41A66" w:rsidP="00C41A66">
            <w:pPr>
              <w:pStyle w:val="Odstavecseseznamem"/>
              <w:numPr>
                <w:ilvl w:val="0"/>
                <w:numId w:val="10"/>
              </w:numPr>
              <w:ind w:left="360"/>
              <w:rPr>
                <w:rFonts w:cs="Arial"/>
                <w:sz w:val="17"/>
                <w:szCs w:val="17"/>
                <w:lang w:val="de-DE"/>
              </w:rPr>
            </w:pPr>
            <w:r w:rsidRPr="005E574D">
              <w:rPr>
                <w:rFonts w:cs="Arial"/>
                <w:sz w:val="17"/>
                <w:szCs w:val="17"/>
                <w:lang w:val="de-DE"/>
              </w:rPr>
              <w:t xml:space="preserve">selbstragender Stoff </w:t>
            </w:r>
            <w:r w:rsidRPr="005E574D">
              <w:rPr>
                <w:rFonts w:cs="Arial"/>
                <w:bCs/>
                <w:sz w:val="17"/>
                <w:szCs w:val="17"/>
                <w:lang w:val="de-DE"/>
              </w:rPr>
              <w:t>OMEGA, F</w:t>
            </w:r>
            <w:r w:rsidRPr="005E574D">
              <w:rPr>
                <w:rFonts w:cs="Arial"/>
                <w:sz w:val="17"/>
                <w:szCs w:val="17"/>
                <w:lang w:val="de-DE"/>
              </w:rPr>
              <w:t xml:space="preserve">arben nach Stoffkarte </w:t>
            </w:r>
          </w:p>
          <w:p w14:paraId="58EBE3F5" w14:textId="77777777" w:rsidR="00C41A66" w:rsidRPr="005E574D" w:rsidRDefault="00C41A66" w:rsidP="00C41A66">
            <w:pPr>
              <w:pStyle w:val="Odstavecseseznamem"/>
              <w:numPr>
                <w:ilvl w:val="0"/>
                <w:numId w:val="10"/>
              </w:numPr>
              <w:ind w:left="360"/>
              <w:rPr>
                <w:rFonts w:cs="Arial"/>
                <w:sz w:val="17"/>
                <w:szCs w:val="17"/>
                <w:lang w:val="de-DE"/>
              </w:rPr>
            </w:pPr>
            <w:r w:rsidRPr="005E574D">
              <w:rPr>
                <w:rFonts w:cs="Arial"/>
                <w:bCs/>
                <w:sz w:val="17"/>
                <w:szCs w:val="17"/>
                <w:lang w:val="de-DE"/>
              </w:rPr>
              <w:t>RIB</w:t>
            </w:r>
            <w:r w:rsidRPr="005E574D">
              <w:rPr>
                <w:rFonts w:cs="Arial"/>
                <w:sz w:val="17"/>
                <w:szCs w:val="17"/>
                <w:lang w:val="de-DE"/>
              </w:rPr>
              <w:t xml:space="preserve">, Farben nach Stoffkarte, 34% Polyester, 58% Polyamid, 8% Polyacryl </w:t>
            </w:r>
          </w:p>
          <w:p w14:paraId="12E6DE0F" w14:textId="77777777" w:rsidR="00C41A66" w:rsidRPr="00B02975" w:rsidRDefault="00C41A66" w:rsidP="00C41A66">
            <w:pPr>
              <w:pStyle w:val="Odstavecseseznamem"/>
              <w:numPr>
                <w:ilvl w:val="0"/>
                <w:numId w:val="5"/>
              </w:numPr>
              <w:ind w:left="360"/>
              <w:rPr>
                <w:sz w:val="17"/>
                <w:szCs w:val="17"/>
                <w:lang w:val="de-DE"/>
              </w:rPr>
            </w:pPr>
            <w:r w:rsidRPr="005E574D">
              <w:rPr>
                <w:rFonts w:cs="Arial"/>
                <w:sz w:val="17"/>
                <w:szCs w:val="17"/>
                <w:lang w:val="de-DE"/>
              </w:rPr>
              <w:t>Tale, Farben nach Stoffkarte, 99% recyceltes Post-Consumer-Polyester, 1% Polyester</w:t>
            </w:r>
          </w:p>
          <w:p w14:paraId="39A105EF" w14:textId="3DE1ACB5" w:rsidR="00B02975" w:rsidRPr="00C41A66" w:rsidRDefault="00B02975" w:rsidP="00C41A66">
            <w:pPr>
              <w:pStyle w:val="Odstavecseseznamem"/>
              <w:numPr>
                <w:ilvl w:val="0"/>
                <w:numId w:val="5"/>
              </w:numPr>
              <w:ind w:left="360"/>
              <w:rPr>
                <w:sz w:val="17"/>
                <w:szCs w:val="17"/>
                <w:lang w:val="de-DE"/>
              </w:rPr>
            </w:pPr>
            <w:r>
              <w:rPr>
                <w:sz w:val="17"/>
                <w:szCs w:val="17"/>
                <w:bdr w:val="none" w:sz="0" w:space="0" w:color="auto" w:frame="1"/>
                <w:lang w:val="de-DE"/>
              </w:rPr>
              <w:t>3D-knit (rot, beige, grün)</w:t>
            </w:r>
          </w:p>
        </w:tc>
      </w:tr>
      <w:tr w:rsidR="00C41A66" w:rsidRPr="000D6FDA" w14:paraId="209AB4A3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A9141FE" w14:textId="604C10F2" w:rsidR="00C41A66" w:rsidRPr="000D6FDA" w:rsidRDefault="00C41A66" w:rsidP="00C41A66">
            <w:pPr>
              <w:pStyle w:val="Tabulka-nzevhodnoty"/>
              <w:rPr>
                <w:rFonts w:cs="Arial"/>
                <w:sz w:val="17"/>
                <w:szCs w:val="17"/>
                <w:lang w:val="en-US"/>
              </w:rPr>
            </w:pPr>
            <w:r w:rsidRPr="005E574D">
              <w:rPr>
                <w:rFonts w:cs="Arial"/>
                <w:sz w:val="17"/>
                <w:szCs w:val="17"/>
                <w:lang w:val="de-DE"/>
              </w:rPr>
              <w:t>Fu</w:t>
            </w:r>
            <w:r w:rsidRPr="005E574D">
              <w:rPr>
                <w:sz w:val="17"/>
                <w:szCs w:val="17"/>
                <w:lang w:val="de-DE"/>
              </w:rPr>
              <w:t>ß</w:t>
            </w:r>
            <w:r w:rsidRPr="005E574D">
              <w:rPr>
                <w:rFonts w:cs="Arial"/>
                <w:sz w:val="17"/>
                <w:szCs w:val="17"/>
                <w:lang w:val="de-DE"/>
              </w:rPr>
              <w:t>kreuz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74E7" w14:textId="7D41AF77" w:rsidR="00C41A66" w:rsidRPr="00C41A66" w:rsidRDefault="00C41A66" w:rsidP="00C41A66">
            <w:pPr>
              <w:rPr>
                <w:rFonts w:cs="Arial"/>
                <w:sz w:val="17"/>
                <w:szCs w:val="17"/>
                <w:lang w:val="de-DE"/>
              </w:rPr>
            </w:pPr>
            <w:r w:rsidRPr="005E574D">
              <w:rPr>
                <w:rFonts w:cs="Arial"/>
                <w:sz w:val="17"/>
                <w:szCs w:val="17"/>
                <w:lang w:val="de-DE"/>
              </w:rPr>
              <w:t>Fußkreuz ø 70 cm, Material Polyamid.</w:t>
            </w:r>
          </w:p>
        </w:tc>
      </w:tr>
      <w:tr w:rsidR="00C41A66" w:rsidRPr="005E574D" w14:paraId="0D4F24A1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BD660CA" w14:textId="77777777" w:rsidR="00C41A66" w:rsidRPr="005E574D" w:rsidRDefault="00C41A66" w:rsidP="00340E28">
            <w:pPr>
              <w:pStyle w:val="Tabulka-nzevhodnoty"/>
              <w:jc w:val="both"/>
              <w:rPr>
                <w:rFonts w:cs="Arial"/>
                <w:sz w:val="17"/>
                <w:szCs w:val="17"/>
                <w:lang w:val="de-DE"/>
              </w:rPr>
            </w:pPr>
            <w:r w:rsidRPr="005E574D">
              <w:rPr>
                <w:rFonts w:cs="Arial"/>
                <w:sz w:val="17"/>
                <w:szCs w:val="17"/>
                <w:lang w:val="de-DE"/>
              </w:rPr>
              <w:t>Rollen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BE9A5" w14:textId="77777777" w:rsidR="00C41A66" w:rsidRPr="005E574D" w:rsidRDefault="00C41A66" w:rsidP="00340E28">
            <w:pPr>
              <w:jc w:val="both"/>
              <w:rPr>
                <w:rFonts w:cs="Arial"/>
                <w:sz w:val="17"/>
                <w:szCs w:val="17"/>
                <w:lang w:val="de-DE"/>
              </w:rPr>
            </w:pPr>
            <w:r w:rsidRPr="005E574D">
              <w:rPr>
                <w:rFonts w:cs="Arial"/>
                <w:sz w:val="17"/>
                <w:szCs w:val="17"/>
                <w:lang w:val="de-DE"/>
              </w:rPr>
              <w:t>Harte oder weiche gebremste Rollen Ø 60 mm, schwarz (DIN EN 12529).</w:t>
            </w:r>
          </w:p>
        </w:tc>
      </w:tr>
      <w:tr w:rsidR="00C41A66" w:rsidRPr="000D6FDA" w14:paraId="37376A03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EA42C27" w14:textId="6EADA90E" w:rsidR="00C41A66" w:rsidRPr="000D6FDA" w:rsidRDefault="00C41A66" w:rsidP="00C41A66">
            <w:pPr>
              <w:pStyle w:val="Tabulka-nzevhodnoty"/>
              <w:rPr>
                <w:sz w:val="17"/>
                <w:szCs w:val="17"/>
                <w:lang w:val="en-US"/>
              </w:rPr>
            </w:pPr>
            <w:r w:rsidRPr="005E574D">
              <w:rPr>
                <w:sz w:val="17"/>
                <w:szCs w:val="17"/>
                <w:lang w:val="de-DE"/>
              </w:rPr>
              <w:t>Kunststoffteile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5EC50182" w14:textId="77777777" w:rsidR="00C41A66" w:rsidRPr="005E574D" w:rsidRDefault="00C41A66" w:rsidP="00C41A66">
            <w:pPr>
              <w:pStyle w:val="Tabulka-popishodnoty"/>
              <w:jc w:val="both"/>
              <w:rPr>
                <w:rFonts w:cs="Arial"/>
                <w:lang w:val="de-DE"/>
              </w:rPr>
            </w:pPr>
            <w:r w:rsidRPr="005E574D">
              <w:rPr>
                <w:rFonts w:cs="Arial"/>
                <w:lang w:val="de-DE"/>
              </w:rPr>
              <w:t>Durchgefärbt, schwarz. Dies gewährleistet Farbstabilität auch bei tiefen Kratzern</w:t>
            </w:r>
            <w:r>
              <w:rPr>
                <w:rFonts w:cs="Arial"/>
                <w:lang w:val="de-DE"/>
              </w:rPr>
              <w:t>.</w:t>
            </w:r>
            <w:r w:rsidRPr="005E574D">
              <w:rPr>
                <w:rFonts w:cs="Arial"/>
                <w:lang w:val="de-DE"/>
              </w:rPr>
              <w:t xml:space="preserve"> </w:t>
            </w:r>
          </w:p>
          <w:p w14:paraId="4B3E7C67" w14:textId="46D7D2CF" w:rsidR="00C41A66" w:rsidRPr="00C41A66" w:rsidRDefault="00C41A66" w:rsidP="00C41A66">
            <w:pPr>
              <w:pStyle w:val="Tabulka-popishodnoty"/>
              <w:rPr>
                <w:lang w:val="de-DE"/>
              </w:rPr>
            </w:pPr>
            <w:r w:rsidRPr="005E574D">
              <w:rPr>
                <w:rFonts w:cs="Arial"/>
                <w:lang w:val="de-DE"/>
              </w:rPr>
              <w:t>Farbe des Innenteils der Rückenlehne schwarz oder grau</w:t>
            </w:r>
            <w:r>
              <w:rPr>
                <w:rFonts w:cs="Arial"/>
                <w:lang w:val="de-DE"/>
              </w:rPr>
              <w:t>.</w:t>
            </w:r>
            <w:r w:rsidRPr="005E574D">
              <w:rPr>
                <w:rFonts w:cs="Arial"/>
                <w:lang w:val="de-DE"/>
              </w:rPr>
              <w:t xml:space="preserve"> </w:t>
            </w:r>
          </w:p>
        </w:tc>
      </w:tr>
      <w:tr w:rsidR="00C41A66" w:rsidRPr="000D6FDA" w14:paraId="13D63E0F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3EAD2D3" w14:textId="22B89AD3" w:rsidR="00C41A66" w:rsidRPr="000D6FDA" w:rsidRDefault="00C41A66" w:rsidP="00C41A66">
            <w:pPr>
              <w:pStyle w:val="Tabulka-nzevhodnoty"/>
              <w:rPr>
                <w:sz w:val="17"/>
                <w:szCs w:val="17"/>
                <w:lang w:val="en-US"/>
              </w:rPr>
            </w:pPr>
            <w:r w:rsidRPr="005E574D">
              <w:rPr>
                <w:sz w:val="17"/>
                <w:szCs w:val="17"/>
                <w:lang w:val="de-DE"/>
              </w:rPr>
              <w:t>Armlehnen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B0F00" w14:textId="77777777" w:rsidR="00C41A66" w:rsidRPr="006620B8" w:rsidRDefault="00C41A66" w:rsidP="00C41A66">
            <w:pPr>
              <w:pStyle w:val="Tabulka-popishodnoty"/>
              <w:numPr>
                <w:ilvl w:val="0"/>
                <w:numId w:val="13"/>
              </w:numPr>
              <w:tabs>
                <w:tab w:val="clear" w:pos="883"/>
                <w:tab w:val="left" w:pos="709"/>
                <w:tab w:val="left" w:pos="992"/>
              </w:tabs>
              <w:ind w:left="360"/>
              <w:jc w:val="both"/>
              <w:rPr>
                <w:b/>
                <w:lang w:val="de-DE"/>
              </w:rPr>
            </w:pPr>
            <w:r w:rsidRPr="00C45B82">
              <w:rPr>
                <w:b/>
                <w:lang w:val="de-DE"/>
              </w:rPr>
              <w:t xml:space="preserve">094 4F </w:t>
            </w:r>
            <w:r w:rsidRPr="00C45B82">
              <w:rPr>
                <w:lang w:val="de-DE"/>
              </w:rPr>
              <w:t>Kunststoff schwarz, Material Polyamid. Weiche PUR Armauflage, in Höhe verstellbar im Umfang von 115mm, in Breite verstellbar im Umfang 65</w:t>
            </w:r>
            <w:r>
              <w:rPr>
                <w:lang w:val="de-DE"/>
              </w:rPr>
              <w:t xml:space="preserve"> </w:t>
            </w:r>
            <w:r w:rsidRPr="00C45B82">
              <w:rPr>
                <w:lang w:val="de-DE"/>
              </w:rPr>
              <w:t>mm und in Tiefe im Umfang von 70</w:t>
            </w:r>
            <w:r>
              <w:rPr>
                <w:lang w:val="de-DE"/>
              </w:rPr>
              <w:t xml:space="preserve"> </w:t>
            </w:r>
            <w:r w:rsidRPr="00C45B82">
              <w:rPr>
                <w:lang w:val="de-DE"/>
              </w:rPr>
              <w:t xml:space="preserve">mm. Die Armauflage drehbar 360°. Die Armlehnen erfüllen Maß- und </w:t>
            </w:r>
            <w:proofErr w:type="spellStart"/>
            <w:r w:rsidRPr="00C45B82">
              <w:rPr>
                <w:lang w:val="de-DE"/>
              </w:rPr>
              <w:t>Ergonomiebedingungen</w:t>
            </w:r>
            <w:proofErr w:type="spellEnd"/>
            <w:r w:rsidRPr="00C45B82">
              <w:rPr>
                <w:lang w:val="de-DE"/>
              </w:rPr>
              <w:t xml:space="preserve"> nach Norm EN 1335-1:2020 </w:t>
            </w:r>
            <w:r w:rsidRPr="00C45B82">
              <w:rPr>
                <w:b/>
                <w:lang w:val="de-DE"/>
              </w:rPr>
              <w:t xml:space="preserve">Typ </w:t>
            </w:r>
            <w:proofErr w:type="spellStart"/>
            <w:r w:rsidRPr="00C45B82">
              <w:rPr>
                <w:b/>
                <w:lang w:val="de-DE"/>
              </w:rPr>
              <w:t>Ax</w:t>
            </w:r>
            <w:proofErr w:type="spellEnd"/>
            <w:r w:rsidRPr="00C45B82">
              <w:rPr>
                <w:lang w:val="de-DE"/>
              </w:rPr>
              <w:t xml:space="preserve"> und </w:t>
            </w:r>
            <w:r w:rsidRPr="00C45B82">
              <w:rPr>
                <w:b/>
                <w:lang w:val="de-DE"/>
              </w:rPr>
              <w:t>Typ A</w:t>
            </w:r>
            <w:r w:rsidRPr="00C45B82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</w:p>
          <w:p w14:paraId="003B1E76" w14:textId="77777777" w:rsidR="00C41A66" w:rsidRPr="006620B8" w:rsidRDefault="00C41A66" w:rsidP="00C41A66">
            <w:pPr>
              <w:pStyle w:val="Odstavecseseznamem"/>
              <w:tabs>
                <w:tab w:val="left" w:pos="709"/>
              </w:tabs>
              <w:spacing w:line="120" w:lineRule="auto"/>
              <w:ind w:left="357"/>
              <w:jc w:val="both"/>
              <w:rPr>
                <w:sz w:val="17"/>
                <w:szCs w:val="17"/>
                <w:lang w:val="de-DE"/>
              </w:rPr>
            </w:pPr>
          </w:p>
          <w:p w14:paraId="42A6CB68" w14:textId="770C55D4" w:rsidR="00C41A66" w:rsidRPr="00C41A66" w:rsidRDefault="00C41A66" w:rsidP="00C41A66">
            <w:pPr>
              <w:pStyle w:val="Tabulka-popishodnoty"/>
              <w:numPr>
                <w:ilvl w:val="0"/>
                <w:numId w:val="15"/>
              </w:numPr>
              <w:tabs>
                <w:tab w:val="clear" w:pos="883"/>
                <w:tab w:val="left" w:pos="992"/>
              </w:tabs>
              <w:rPr>
                <w:lang w:val="de-DE"/>
              </w:rPr>
            </w:pPr>
            <w:r w:rsidRPr="005E574D">
              <w:rPr>
                <w:b/>
                <w:lang w:val="de-DE"/>
              </w:rPr>
              <w:t xml:space="preserve">093 3F </w:t>
            </w:r>
            <w:r w:rsidRPr="005E574D">
              <w:rPr>
                <w:lang w:val="de-DE"/>
              </w:rPr>
              <w:t>Kunststoff schwarz, Material Polyamid. Weiche PUR Armauflage. in Höhe verstellbar im Umfang von 100 mm, in Breite verstellbar im Umfang 35</w:t>
            </w:r>
            <w:r>
              <w:rPr>
                <w:lang w:val="de-DE"/>
              </w:rPr>
              <w:t xml:space="preserve"> </w:t>
            </w:r>
            <w:r w:rsidRPr="005E574D">
              <w:rPr>
                <w:lang w:val="de-DE"/>
              </w:rPr>
              <w:t>mm und in Tiefe im Umfang von 40</w:t>
            </w:r>
            <w:r>
              <w:rPr>
                <w:lang w:val="de-DE"/>
              </w:rPr>
              <w:t xml:space="preserve"> </w:t>
            </w:r>
            <w:r w:rsidRPr="005E574D">
              <w:rPr>
                <w:lang w:val="de-DE"/>
              </w:rPr>
              <w:t xml:space="preserve">mm. Die Armlehnen erfüllen Maß- und </w:t>
            </w:r>
            <w:proofErr w:type="spellStart"/>
            <w:r w:rsidRPr="005E574D">
              <w:rPr>
                <w:lang w:val="de-DE"/>
              </w:rPr>
              <w:t>Ergonomiebedingungen</w:t>
            </w:r>
            <w:proofErr w:type="spellEnd"/>
            <w:r w:rsidRPr="005E574D">
              <w:rPr>
                <w:lang w:val="de-DE"/>
              </w:rPr>
              <w:t xml:space="preserve"> nach Norm EN 1335-1:2020 </w:t>
            </w:r>
            <w:r w:rsidRPr="005E574D">
              <w:rPr>
                <w:b/>
                <w:lang w:val="de-DE"/>
              </w:rPr>
              <w:t>Typ B</w:t>
            </w:r>
            <w:r w:rsidRPr="005E574D">
              <w:rPr>
                <w:lang w:val="de-DE"/>
              </w:rPr>
              <w:t>.</w:t>
            </w:r>
          </w:p>
        </w:tc>
      </w:tr>
      <w:tr w:rsidR="008A507F" w:rsidRPr="000D6FDA" w14:paraId="118112AC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4C74BF8" w14:textId="57D2A628" w:rsidR="008A507F" w:rsidRPr="000D6FDA" w:rsidRDefault="008A507F" w:rsidP="008A507F">
            <w:pPr>
              <w:pStyle w:val="Tabulka-nzevhodnoty"/>
              <w:rPr>
                <w:sz w:val="17"/>
                <w:szCs w:val="17"/>
                <w:lang w:val="en-US"/>
              </w:rPr>
            </w:pPr>
            <w:r w:rsidRPr="005E574D">
              <w:rPr>
                <w:sz w:val="17"/>
                <w:szCs w:val="17"/>
                <w:lang w:val="de-DE"/>
              </w:rPr>
              <w:t>Option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2CB5021D" w14:textId="77777777" w:rsidR="00B02975" w:rsidRDefault="00B02975" w:rsidP="00B02975">
            <w:pPr>
              <w:pStyle w:val="Tabulka-popishodnoty"/>
              <w:numPr>
                <w:ilvl w:val="0"/>
                <w:numId w:val="9"/>
              </w:numPr>
              <w:jc w:val="both"/>
              <w:rPr>
                <w:rFonts w:cs="Arial"/>
                <w:bdr w:val="none" w:sz="0" w:space="0" w:color="auto"/>
                <w:lang w:val="de-DE"/>
              </w:rPr>
            </w:pPr>
            <w:r>
              <w:rPr>
                <w:rFonts w:cs="Arial"/>
                <w:lang w:val="de-DE"/>
              </w:rPr>
              <w:t>Nackenstütze – Kunststoffteile schwarz</w:t>
            </w:r>
          </w:p>
          <w:p w14:paraId="371ECC88" w14:textId="77777777" w:rsidR="00B02975" w:rsidRDefault="00B02975" w:rsidP="00B02975">
            <w:pPr>
              <w:pStyle w:val="Tabulka-popishodnoty"/>
              <w:numPr>
                <w:ilvl w:val="0"/>
                <w:numId w:val="9"/>
              </w:numPr>
              <w:jc w:val="both"/>
              <w:rPr>
                <w:rFonts w:cs="Arial"/>
                <w:lang w:val="de-DE"/>
              </w:rPr>
            </w:pPr>
            <w:r w:rsidRPr="005E574D">
              <w:rPr>
                <w:rFonts w:cs="Arial"/>
                <w:lang w:val="de-DE"/>
              </w:rPr>
              <w:t>Kunststoffteile – schwarz-grau Kombination der Rückenlehne</w:t>
            </w:r>
          </w:p>
          <w:p w14:paraId="33994783" w14:textId="77777777" w:rsidR="00B02975" w:rsidRPr="005E574D" w:rsidRDefault="00B02975" w:rsidP="00B02975">
            <w:pPr>
              <w:pStyle w:val="Tabulka-popishodnoty"/>
              <w:numPr>
                <w:ilvl w:val="0"/>
                <w:numId w:val="9"/>
              </w:numPr>
              <w:jc w:val="both"/>
              <w:rPr>
                <w:rFonts w:cs="Arial"/>
                <w:lang w:val="de-DE"/>
              </w:rPr>
            </w:pPr>
            <w:r w:rsidRPr="00926CAD">
              <w:rPr>
                <w:rFonts w:cs="Arial"/>
                <w:lang w:val="de-DE"/>
              </w:rPr>
              <w:t>Kleiderbügel Kunststoff schwarz, DO 021</w:t>
            </w:r>
          </w:p>
          <w:p w14:paraId="720E36CA" w14:textId="77777777" w:rsidR="00B02975" w:rsidRPr="00B02975" w:rsidRDefault="00B02975" w:rsidP="00B02975">
            <w:pPr>
              <w:pStyle w:val="Tabulka-popishodnoty"/>
              <w:numPr>
                <w:ilvl w:val="0"/>
                <w:numId w:val="9"/>
              </w:numPr>
              <w:ind w:left="357" w:hanging="357"/>
              <w:rPr>
                <w:rFonts w:cs="Arial"/>
                <w:lang w:val="de-DE"/>
              </w:rPr>
            </w:pPr>
            <w:r w:rsidRPr="00DF789B">
              <w:rPr>
                <w:rFonts w:cs="Arial"/>
                <w:color w:val="auto"/>
                <w:lang w:val="de-DE"/>
              </w:rPr>
              <w:t>Rollen – weich, gebremst</w:t>
            </w:r>
            <w:r w:rsidRPr="00DF789B">
              <w:rPr>
                <w:rFonts w:cs="Arial"/>
                <w:color w:val="auto"/>
                <w:lang w:val="de-DE"/>
              </w:rPr>
              <w:t xml:space="preserve"> </w:t>
            </w:r>
          </w:p>
          <w:p w14:paraId="7CBA48A0" w14:textId="4CA85D40" w:rsidR="008A507F" w:rsidRPr="00897FBB" w:rsidRDefault="00897FBB" w:rsidP="00B02975">
            <w:pPr>
              <w:pStyle w:val="Tabulka-popishodnoty"/>
              <w:numPr>
                <w:ilvl w:val="0"/>
                <w:numId w:val="9"/>
              </w:numPr>
              <w:ind w:left="357" w:hanging="357"/>
              <w:rPr>
                <w:rFonts w:cs="Arial"/>
                <w:lang w:val="de-DE"/>
              </w:rPr>
            </w:pPr>
            <w:bookmarkStart w:id="0" w:name="_GoBack"/>
            <w:bookmarkEnd w:id="0"/>
            <w:proofErr w:type="spellStart"/>
            <w:r w:rsidRPr="00DF789B">
              <w:rPr>
                <w:rFonts w:cs="Arial"/>
                <w:color w:val="auto"/>
                <w:lang w:val="de-DE"/>
              </w:rPr>
              <w:t>Gasfeder</w:t>
            </w:r>
            <w:proofErr w:type="spellEnd"/>
            <w:r w:rsidRPr="00DF789B">
              <w:rPr>
                <w:rFonts w:cs="Arial"/>
                <w:color w:val="auto"/>
                <w:lang w:val="de-DE"/>
              </w:rPr>
              <w:t xml:space="preserve"> mit </w:t>
            </w:r>
            <w:proofErr w:type="spellStart"/>
            <w:r w:rsidRPr="00DF789B">
              <w:rPr>
                <w:rFonts w:cs="Arial"/>
                <w:color w:val="auto"/>
                <w:lang w:val="de-DE"/>
              </w:rPr>
              <w:t>Teifenfederung</w:t>
            </w:r>
            <w:proofErr w:type="spellEnd"/>
          </w:p>
        </w:tc>
      </w:tr>
      <w:tr w:rsidR="003C2ADB" w:rsidRPr="000D6FDA" w14:paraId="0D88E2A2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21C39E2" w14:textId="1EC6155E" w:rsidR="003C2ADB" w:rsidRPr="000D6FDA" w:rsidRDefault="00976CA2" w:rsidP="00FF583E">
            <w:pPr>
              <w:pStyle w:val="Tabulka-nzevhodnoty"/>
              <w:rPr>
                <w:rFonts w:cs="Arial"/>
                <w:sz w:val="17"/>
                <w:szCs w:val="17"/>
                <w:lang w:val="en-US"/>
              </w:rPr>
            </w:pPr>
            <w:r w:rsidRPr="000D6FDA">
              <w:rPr>
                <w:rFonts w:cs="Arial"/>
                <w:sz w:val="17"/>
                <w:szCs w:val="17"/>
                <w:lang w:val="en-US"/>
              </w:rPr>
              <w:t>Certifi</w:t>
            </w:r>
            <w:r w:rsidR="000D6FDA">
              <w:rPr>
                <w:rFonts w:cs="Arial"/>
                <w:sz w:val="17"/>
                <w:szCs w:val="17"/>
                <w:lang w:val="en-US"/>
              </w:rPr>
              <w:t>cation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25952C41" w14:textId="77777777" w:rsidR="008A507F" w:rsidRPr="008A507F" w:rsidRDefault="008A507F" w:rsidP="00936D3D">
            <w:pPr>
              <w:pStyle w:val="Odstavecseseznamem"/>
              <w:widowControl w:val="0"/>
              <w:numPr>
                <w:ilvl w:val="0"/>
                <w:numId w:val="16"/>
              </w:numPr>
              <w:jc w:val="both"/>
              <w:rPr>
                <w:rFonts w:cs="Arial"/>
                <w:sz w:val="17"/>
                <w:szCs w:val="17"/>
                <w:lang w:val="de-DE"/>
              </w:rPr>
            </w:pPr>
            <w:r w:rsidRPr="00C65DBD">
              <w:rPr>
                <w:rFonts w:cs="Arial"/>
                <w:sz w:val="17"/>
                <w:szCs w:val="17"/>
                <w:lang w:val="de-DE"/>
              </w:rPr>
              <w:t xml:space="preserve">Das Produkt entspricht den europäischen Maß- und Sicherheitsvorschriften nach Norm EN 1335 </w:t>
            </w:r>
            <w:r>
              <w:rPr>
                <w:rFonts w:cs="Arial"/>
                <w:sz w:val="17"/>
                <w:szCs w:val="17"/>
                <w:lang w:val="de-DE"/>
              </w:rPr>
              <w:br/>
            </w:r>
            <w:r w:rsidRPr="00C65DBD">
              <w:rPr>
                <w:rFonts w:cs="Arial"/>
                <w:b/>
                <w:sz w:val="17"/>
                <w:szCs w:val="17"/>
                <w:lang w:val="de-DE"/>
              </w:rPr>
              <w:t xml:space="preserve">Typ </w:t>
            </w:r>
            <w:r>
              <w:rPr>
                <w:rFonts w:cs="Arial"/>
                <w:b/>
                <w:sz w:val="17"/>
                <w:szCs w:val="17"/>
                <w:lang w:val="de-DE"/>
              </w:rPr>
              <w:t>B.</w:t>
            </w:r>
          </w:p>
          <w:p w14:paraId="2FE55F61" w14:textId="77A7E2B9" w:rsidR="003B2ABC" w:rsidRPr="00261537" w:rsidRDefault="00261537" w:rsidP="00936D3D">
            <w:pPr>
              <w:pStyle w:val="Odstavecseseznamem"/>
              <w:widowControl w:val="0"/>
              <w:numPr>
                <w:ilvl w:val="0"/>
                <w:numId w:val="16"/>
              </w:numPr>
              <w:jc w:val="both"/>
              <w:rPr>
                <w:rFonts w:cs="Arial"/>
                <w:sz w:val="17"/>
                <w:szCs w:val="17"/>
                <w:lang w:val="de-DE"/>
              </w:rPr>
            </w:pPr>
            <w:r w:rsidRPr="002847D7">
              <w:rPr>
                <w:rFonts w:cs="Arial"/>
                <w:color w:val="auto"/>
                <w:sz w:val="17"/>
                <w:szCs w:val="17"/>
                <w:lang w:val="de-DE"/>
              </w:rPr>
              <w:t xml:space="preserve">Das Produkt entspricht den ergonomischen Vorschriften nach 2 </w:t>
            </w:r>
            <w:proofErr w:type="spellStart"/>
            <w:r w:rsidRPr="002847D7">
              <w:rPr>
                <w:rFonts w:cs="Arial"/>
                <w:color w:val="auto"/>
                <w:sz w:val="17"/>
                <w:szCs w:val="17"/>
                <w:lang w:val="de-DE"/>
              </w:rPr>
              <w:t>PfG</w:t>
            </w:r>
            <w:proofErr w:type="spellEnd"/>
            <w:r w:rsidRPr="002847D7">
              <w:rPr>
                <w:rFonts w:cs="Arial"/>
                <w:color w:val="auto"/>
                <w:sz w:val="17"/>
                <w:szCs w:val="17"/>
                <w:lang w:val="de-DE"/>
              </w:rPr>
              <w:t xml:space="preserve"> 947.</w:t>
            </w:r>
          </w:p>
        </w:tc>
      </w:tr>
      <w:tr w:rsidR="008A507F" w:rsidRPr="000D6FDA" w14:paraId="61479FD3" w14:textId="77777777" w:rsidTr="008A507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85EF0AB" w14:textId="17F7C3F1" w:rsidR="008A507F" w:rsidRPr="000D6FDA" w:rsidRDefault="008A507F" w:rsidP="008A507F">
            <w:pPr>
              <w:pStyle w:val="Tabulka-nzevhodnoty"/>
              <w:rPr>
                <w:rFonts w:cs="Arial"/>
                <w:sz w:val="17"/>
                <w:szCs w:val="17"/>
                <w:lang w:val="en-US"/>
              </w:rPr>
            </w:pPr>
            <w:r w:rsidRPr="005E574D">
              <w:rPr>
                <w:rFonts w:cs="Arial"/>
                <w:sz w:val="17"/>
                <w:szCs w:val="17"/>
                <w:lang w:val="de-DE"/>
              </w:rPr>
              <w:t>Garantie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D437E0D" w14:textId="76F547B1" w:rsidR="008A507F" w:rsidRPr="000D6FDA" w:rsidRDefault="008A507F" w:rsidP="008A507F">
            <w:pPr>
              <w:rPr>
                <w:rFonts w:cs="Arial"/>
                <w:sz w:val="17"/>
                <w:szCs w:val="17"/>
                <w:lang w:val="en-US"/>
              </w:rPr>
            </w:pPr>
            <w:r w:rsidRPr="005E574D">
              <w:rPr>
                <w:rFonts w:cs="Arial"/>
                <w:sz w:val="17"/>
                <w:szCs w:val="17"/>
                <w:lang w:val="de-DE"/>
              </w:rPr>
              <w:t>10 Jahre (nach allgemeinen Geschäftsbedingungen)</w:t>
            </w:r>
          </w:p>
        </w:tc>
      </w:tr>
      <w:tr w:rsidR="00FF583E" w:rsidRPr="000D6FDA" w14:paraId="563DB8EE" w14:textId="77777777" w:rsidTr="008A507F">
        <w:tc>
          <w:tcPr>
            <w:tcW w:w="2689" w:type="dxa"/>
            <w:tcBorders>
              <w:top w:val="single" w:sz="4" w:space="0" w:color="auto"/>
            </w:tcBorders>
          </w:tcPr>
          <w:p w14:paraId="163DE67A" w14:textId="0D85B85F" w:rsidR="00FF583E" w:rsidRPr="000D6FDA" w:rsidRDefault="008A507F" w:rsidP="00FF583E">
            <w:pPr>
              <w:pStyle w:val="Tabulka-nzevhodnoty"/>
              <w:rPr>
                <w:sz w:val="17"/>
                <w:szCs w:val="17"/>
                <w:lang w:val="en-US"/>
              </w:rPr>
            </w:pPr>
            <w:r w:rsidRPr="005E574D">
              <w:rPr>
                <w:sz w:val="17"/>
                <w:szCs w:val="17"/>
                <w:lang w:val="de-DE"/>
              </w:rPr>
              <w:lastRenderedPageBreak/>
              <w:t>Maße (mm)</w:t>
            </w:r>
          </w:p>
        </w:tc>
        <w:tc>
          <w:tcPr>
            <w:tcW w:w="8067" w:type="dxa"/>
            <w:tcBorders>
              <w:top w:val="single" w:sz="4" w:space="0" w:color="auto"/>
            </w:tcBorders>
          </w:tcPr>
          <w:p w14:paraId="5FBFA585" w14:textId="5DD17065" w:rsidR="00FF583E" w:rsidRPr="000D6FDA" w:rsidRDefault="00FF583E" w:rsidP="00FF583E">
            <w:pPr>
              <w:pStyle w:val="Tabulka-popishodnoty"/>
              <w:jc w:val="both"/>
              <w:rPr>
                <w:lang w:val="en-US"/>
              </w:rPr>
            </w:pPr>
            <w:r w:rsidRPr="000D6FDA">
              <w:rPr>
                <w:lang w:val="en-US"/>
              </w:rPr>
              <w:t xml:space="preserve">   </w:t>
            </w:r>
            <w:r w:rsidR="00E0156B" w:rsidRPr="000D6FDA">
              <w:rPr>
                <w:noProof/>
                <w:lang w:val="en-US" w:eastAsia="cs-CZ"/>
              </w:rPr>
              <w:drawing>
                <wp:inline distT="0" distB="0" distL="0" distR="0" wp14:anchorId="46D1C2EF" wp14:editId="1376DD4E">
                  <wp:extent cx="3984200" cy="35147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406" cy="352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6FDA">
              <w:rPr>
                <w:lang w:val="en-US"/>
              </w:rPr>
              <w:t xml:space="preserve">           </w:t>
            </w:r>
          </w:p>
        </w:tc>
      </w:tr>
    </w:tbl>
    <w:p w14:paraId="4BB1D67D" w14:textId="3B470F79" w:rsidR="00126F68" w:rsidRPr="000D6FDA" w:rsidRDefault="00126F68" w:rsidP="00F72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lang w:val="en-US"/>
        </w:rPr>
      </w:pPr>
    </w:p>
    <w:p w14:paraId="20AECA19" w14:textId="197413B4" w:rsidR="00F72392" w:rsidRPr="000D6FDA" w:rsidRDefault="00F72392" w:rsidP="00F72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lang w:val="en-US"/>
        </w:rPr>
      </w:pPr>
    </w:p>
    <w:sectPr w:rsidR="00F72392" w:rsidRPr="000D6FDA" w:rsidSect="00E7101D">
      <w:headerReference w:type="even" r:id="rId12"/>
      <w:headerReference w:type="default" r:id="rId13"/>
      <w:footerReference w:type="default" r:id="rId14"/>
      <w:footerReference w:type="first" r:id="rId15"/>
      <w:pgSz w:w="11900" w:h="16840"/>
      <w:pgMar w:top="426" w:right="567" w:bottom="153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98D4" w14:textId="77777777" w:rsidR="00183AC4" w:rsidRDefault="00183AC4" w:rsidP="00937222">
      <w:pPr>
        <w:spacing w:line="240" w:lineRule="auto"/>
      </w:pPr>
      <w:r>
        <w:separator/>
      </w:r>
    </w:p>
  </w:endnote>
  <w:endnote w:type="continuationSeparator" w:id="0">
    <w:p w14:paraId="506613B6" w14:textId="77777777" w:rsidR="00183AC4" w:rsidRDefault="00183AC4" w:rsidP="0093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9D75" w14:textId="201CF6CD" w:rsidR="00937222" w:rsidRPr="00F56652" w:rsidRDefault="00BC5CA2" w:rsidP="00F566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www.rim.c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4384" behindDoc="0" locked="1" layoutInCell="1" allowOverlap="0" wp14:anchorId="3ECD9BD7" wp14:editId="55D274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1" name="Picture 2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A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z</w:t>
    </w:r>
    <w:r w:rsidR="000D6FDA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/</w:t>
    </w:r>
    <w:r w:rsidR="004C0825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5781" w14:textId="2C440148" w:rsidR="00AE37CC" w:rsidRPr="00F56652" w:rsidRDefault="00AE37CC" w:rsidP="00DB7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-1928"/>
      <w:rPr>
        <w:rFonts w:eastAsia="Times New Roman" w:cs="Arial"/>
        <w:color w:val="auto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2336" behindDoc="0" locked="1" layoutInCell="1" allowOverlap="0" wp14:anchorId="675AE4B9" wp14:editId="44B87F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2" name="Picture 2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374D" w14:textId="77777777" w:rsidR="00183AC4" w:rsidRDefault="00183AC4" w:rsidP="00937222">
      <w:pPr>
        <w:spacing w:line="240" w:lineRule="auto"/>
      </w:pPr>
      <w:r>
        <w:separator/>
      </w:r>
    </w:p>
  </w:footnote>
  <w:footnote w:type="continuationSeparator" w:id="0">
    <w:p w14:paraId="1AEBCA09" w14:textId="77777777" w:rsidR="00183AC4" w:rsidRDefault="00183AC4" w:rsidP="0093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05460853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D39D214" w14:textId="37B8542B" w:rsidR="002B2A21" w:rsidRDefault="002B2A21" w:rsidP="008A3E49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D91C72A" w14:textId="77777777" w:rsidR="002B2A21" w:rsidRDefault="002B2A21" w:rsidP="002B2A21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B6AB" w14:textId="18AB71FB" w:rsidR="00937222" w:rsidRDefault="00937222" w:rsidP="002B2A21">
    <w:pPr>
      <w:pStyle w:val="Zhlav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4EBA"/>
    <w:multiLevelType w:val="hybridMultilevel"/>
    <w:tmpl w:val="FB3CB098"/>
    <w:lvl w:ilvl="0" w:tplc="845C63B8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8A3194"/>
    <w:multiLevelType w:val="hybridMultilevel"/>
    <w:tmpl w:val="83C0E110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4AF"/>
    <w:multiLevelType w:val="hybridMultilevel"/>
    <w:tmpl w:val="D1A8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245B"/>
    <w:multiLevelType w:val="hybridMultilevel"/>
    <w:tmpl w:val="B98805D6"/>
    <w:lvl w:ilvl="0" w:tplc="4A74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560CF"/>
    <w:multiLevelType w:val="hybridMultilevel"/>
    <w:tmpl w:val="1B46C2A6"/>
    <w:lvl w:ilvl="0" w:tplc="0F2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785E"/>
    <w:multiLevelType w:val="hybridMultilevel"/>
    <w:tmpl w:val="0958F6B4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838"/>
    <w:multiLevelType w:val="hybridMultilevel"/>
    <w:tmpl w:val="C1F6A362"/>
    <w:lvl w:ilvl="0" w:tplc="5B7E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31E"/>
    <w:multiLevelType w:val="hybridMultilevel"/>
    <w:tmpl w:val="5EC41102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4D5C"/>
    <w:multiLevelType w:val="hybridMultilevel"/>
    <w:tmpl w:val="35DC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05A8B"/>
    <w:multiLevelType w:val="hybridMultilevel"/>
    <w:tmpl w:val="95765EAC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34BC"/>
    <w:multiLevelType w:val="hybridMultilevel"/>
    <w:tmpl w:val="7C6A65EA"/>
    <w:lvl w:ilvl="0" w:tplc="453A4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F2ED1"/>
    <w:multiLevelType w:val="hybridMultilevel"/>
    <w:tmpl w:val="94F27B3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B843239"/>
    <w:multiLevelType w:val="hybridMultilevel"/>
    <w:tmpl w:val="7382A4B4"/>
    <w:lvl w:ilvl="0" w:tplc="166A4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7CB0"/>
    <w:multiLevelType w:val="hybridMultilevel"/>
    <w:tmpl w:val="6ADE3844"/>
    <w:lvl w:ilvl="0" w:tplc="845C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35AC2"/>
    <w:multiLevelType w:val="hybridMultilevel"/>
    <w:tmpl w:val="1F6E0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53D4C"/>
    <w:multiLevelType w:val="hybridMultilevel"/>
    <w:tmpl w:val="39A027E8"/>
    <w:lvl w:ilvl="0" w:tplc="5CD02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2"/>
    <w:rsid w:val="00011FD1"/>
    <w:rsid w:val="00013725"/>
    <w:rsid w:val="00021070"/>
    <w:rsid w:val="00041FBB"/>
    <w:rsid w:val="00043E7E"/>
    <w:rsid w:val="00046A56"/>
    <w:rsid w:val="0004788F"/>
    <w:rsid w:val="00056C0F"/>
    <w:rsid w:val="00057814"/>
    <w:rsid w:val="00067585"/>
    <w:rsid w:val="000A28DC"/>
    <w:rsid w:val="000A4073"/>
    <w:rsid w:val="000B23FF"/>
    <w:rsid w:val="000B4B7E"/>
    <w:rsid w:val="000D6FDA"/>
    <w:rsid w:val="000D7C72"/>
    <w:rsid w:val="000E68C1"/>
    <w:rsid w:val="000F0196"/>
    <w:rsid w:val="00120EEA"/>
    <w:rsid w:val="00124E14"/>
    <w:rsid w:val="00126F68"/>
    <w:rsid w:val="0014484D"/>
    <w:rsid w:val="001473FB"/>
    <w:rsid w:val="00183AC4"/>
    <w:rsid w:val="00195DB7"/>
    <w:rsid w:val="001B1185"/>
    <w:rsid w:val="001C2B13"/>
    <w:rsid w:val="001E1369"/>
    <w:rsid w:val="001E2F49"/>
    <w:rsid w:val="001E7A7C"/>
    <w:rsid w:val="001F53CC"/>
    <w:rsid w:val="001F6EED"/>
    <w:rsid w:val="0022516E"/>
    <w:rsid w:val="00226B74"/>
    <w:rsid w:val="0022728A"/>
    <w:rsid w:val="002403AC"/>
    <w:rsid w:val="0026040B"/>
    <w:rsid w:val="00261537"/>
    <w:rsid w:val="00273016"/>
    <w:rsid w:val="00276474"/>
    <w:rsid w:val="00280390"/>
    <w:rsid w:val="002A02AA"/>
    <w:rsid w:val="002B2A21"/>
    <w:rsid w:val="002C3903"/>
    <w:rsid w:val="002F2022"/>
    <w:rsid w:val="002F4352"/>
    <w:rsid w:val="002F4D1D"/>
    <w:rsid w:val="002F521C"/>
    <w:rsid w:val="003404A9"/>
    <w:rsid w:val="00340B9F"/>
    <w:rsid w:val="00363197"/>
    <w:rsid w:val="00383E74"/>
    <w:rsid w:val="00386FE7"/>
    <w:rsid w:val="00387777"/>
    <w:rsid w:val="003955E9"/>
    <w:rsid w:val="003B2ABC"/>
    <w:rsid w:val="003C2ADB"/>
    <w:rsid w:val="003E3037"/>
    <w:rsid w:val="003F08C5"/>
    <w:rsid w:val="003F576D"/>
    <w:rsid w:val="0043105F"/>
    <w:rsid w:val="00453489"/>
    <w:rsid w:val="00475387"/>
    <w:rsid w:val="0048391B"/>
    <w:rsid w:val="004869E6"/>
    <w:rsid w:val="004A03FE"/>
    <w:rsid w:val="004C0825"/>
    <w:rsid w:val="00510D90"/>
    <w:rsid w:val="00516EB9"/>
    <w:rsid w:val="005228A0"/>
    <w:rsid w:val="00543C85"/>
    <w:rsid w:val="00561FD6"/>
    <w:rsid w:val="0059008D"/>
    <w:rsid w:val="00596F62"/>
    <w:rsid w:val="005B5F13"/>
    <w:rsid w:val="005C310D"/>
    <w:rsid w:val="005E5F20"/>
    <w:rsid w:val="00636B09"/>
    <w:rsid w:val="00651CFA"/>
    <w:rsid w:val="006608F1"/>
    <w:rsid w:val="00671D49"/>
    <w:rsid w:val="006A2AE7"/>
    <w:rsid w:val="006B2E43"/>
    <w:rsid w:val="006B3B22"/>
    <w:rsid w:val="006B6D7B"/>
    <w:rsid w:val="006C19A3"/>
    <w:rsid w:val="006D0E15"/>
    <w:rsid w:val="006D2C08"/>
    <w:rsid w:val="006F46A2"/>
    <w:rsid w:val="006F55C1"/>
    <w:rsid w:val="00736140"/>
    <w:rsid w:val="00763D93"/>
    <w:rsid w:val="007D5E3F"/>
    <w:rsid w:val="007F0297"/>
    <w:rsid w:val="00800E06"/>
    <w:rsid w:val="00815178"/>
    <w:rsid w:val="00820CFF"/>
    <w:rsid w:val="00855940"/>
    <w:rsid w:val="008861C3"/>
    <w:rsid w:val="0089572F"/>
    <w:rsid w:val="0089573A"/>
    <w:rsid w:val="00897FBB"/>
    <w:rsid w:val="008A507F"/>
    <w:rsid w:val="008B317F"/>
    <w:rsid w:val="008D2CAD"/>
    <w:rsid w:val="00930DDE"/>
    <w:rsid w:val="00936D3D"/>
    <w:rsid w:val="00937222"/>
    <w:rsid w:val="00976B14"/>
    <w:rsid w:val="00976CA2"/>
    <w:rsid w:val="009904EF"/>
    <w:rsid w:val="009A4AD4"/>
    <w:rsid w:val="009F18D5"/>
    <w:rsid w:val="009F5E94"/>
    <w:rsid w:val="00A000E2"/>
    <w:rsid w:val="00A12C16"/>
    <w:rsid w:val="00A16C22"/>
    <w:rsid w:val="00A178FA"/>
    <w:rsid w:val="00A224AA"/>
    <w:rsid w:val="00A26717"/>
    <w:rsid w:val="00A35CB3"/>
    <w:rsid w:val="00A525E0"/>
    <w:rsid w:val="00A56111"/>
    <w:rsid w:val="00A91713"/>
    <w:rsid w:val="00AA3821"/>
    <w:rsid w:val="00AB0B48"/>
    <w:rsid w:val="00AB6F6D"/>
    <w:rsid w:val="00AC6579"/>
    <w:rsid w:val="00AD20DE"/>
    <w:rsid w:val="00AD6FE0"/>
    <w:rsid w:val="00AE34BD"/>
    <w:rsid w:val="00AE37CC"/>
    <w:rsid w:val="00AE4A02"/>
    <w:rsid w:val="00B0114B"/>
    <w:rsid w:val="00B02975"/>
    <w:rsid w:val="00B2156E"/>
    <w:rsid w:val="00B50EB5"/>
    <w:rsid w:val="00B51126"/>
    <w:rsid w:val="00B5576C"/>
    <w:rsid w:val="00B56FB9"/>
    <w:rsid w:val="00B60F94"/>
    <w:rsid w:val="00B97B73"/>
    <w:rsid w:val="00BA3E20"/>
    <w:rsid w:val="00BA4802"/>
    <w:rsid w:val="00BC5CA2"/>
    <w:rsid w:val="00BF4065"/>
    <w:rsid w:val="00C302B8"/>
    <w:rsid w:val="00C41A66"/>
    <w:rsid w:val="00C57353"/>
    <w:rsid w:val="00C664D1"/>
    <w:rsid w:val="00C8598B"/>
    <w:rsid w:val="00D256DB"/>
    <w:rsid w:val="00D77A4C"/>
    <w:rsid w:val="00D80E7B"/>
    <w:rsid w:val="00D851B3"/>
    <w:rsid w:val="00D85C0C"/>
    <w:rsid w:val="00D92C6A"/>
    <w:rsid w:val="00D931C7"/>
    <w:rsid w:val="00DB3F53"/>
    <w:rsid w:val="00DB7E47"/>
    <w:rsid w:val="00DC2B57"/>
    <w:rsid w:val="00DC6169"/>
    <w:rsid w:val="00DD2A22"/>
    <w:rsid w:val="00DF67AD"/>
    <w:rsid w:val="00DF789B"/>
    <w:rsid w:val="00E0156B"/>
    <w:rsid w:val="00E30C18"/>
    <w:rsid w:val="00E540A2"/>
    <w:rsid w:val="00E7101D"/>
    <w:rsid w:val="00E733B9"/>
    <w:rsid w:val="00E844E5"/>
    <w:rsid w:val="00ED5698"/>
    <w:rsid w:val="00EF08C2"/>
    <w:rsid w:val="00F04136"/>
    <w:rsid w:val="00F259E7"/>
    <w:rsid w:val="00F33D6E"/>
    <w:rsid w:val="00F34A49"/>
    <w:rsid w:val="00F476FC"/>
    <w:rsid w:val="00F56652"/>
    <w:rsid w:val="00F61428"/>
    <w:rsid w:val="00F72392"/>
    <w:rsid w:val="00F931CC"/>
    <w:rsid w:val="00FA3F11"/>
    <w:rsid w:val="00FC1239"/>
    <w:rsid w:val="00FC134F"/>
    <w:rsid w:val="00FD0604"/>
    <w:rsid w:val="00FF00E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FF87E0"/>
  <w15:chartTrackingRefBased/>
  <w15:docId w15:val="{7522C629-8FDC-CF42-96A9-D90A272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A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paragraph" w:styleId="Nadpis1">
    <w:name w:val="heading 1"/>
    <w:basedOn w:val="Normln"/>
    <w:next w:val="Normln"/>
    <w:link w:val="Nadpis1Char"/>
    <w:uiPriority w:val="9"/>
    <w:rsid w:val="00226B74"/>
    <w:pPr>
      <w:keepNext/>
      <w:spacing w:before="200" w:after="100"/>
      <w:outlineLvl w:val="0"/>
    </w:pPr>
    <w:rPr>
      <w:sz w:val="40"/>
      <w:szCs w:val="40"/>
    </w:rPr>
  </w:style>
  <w:style w:type="paragraph" w:styleId="Nadpis2">
    <w:name w:val="heading 2"/>
    <w:next w:val="Normln"/>
    <w:link w:val="Nadpis2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100" w:line="288" w:lineRule="auto"/>
      <w:outlineLvl w:val="1"/>
    </w:pPr>
    <w:rPr>
      <w:rFonts w:ascii="Arial" w:hAnsi="Arial" w:cs="Arial Unicode MS"/>
      <w:color w:val="000000"/>
      <w:sz w:val="32"/>
      <w:szCs w:val="32"/>
      <w:bdr w:val="nil"/>
    </w:rPr>
  </w:style>
  <w:style w:type="paragraph" w:styleId="Nadpis3">
    <w:name w:val="heading 3"/>
    <w:next w:val="Normln"/>
    <w:link w:val="Nadpis3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100" w:line="288" w:lineRule="auto"/>
      <w:outlineLvl w:val="2"/>
    </w:pPr>
    <w:rPr>
      <w:rFonts w:ascii="Arial" w:hAnsi="Arial" w:cs="Arial Unicode MS"/>
      <w:color w:val="000000"/>
      <w:spacing w:val="5"/>
      <w:sz w:val="28"/>
      <w:szCs w:val="28"/>
      <w:bdr w:val="ni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26B7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6B74"/>
    <w:rPr>
      <w:rFonts w:ascii="Arial" w:hAnsi="Arial" w:cs="Arial Unicode MS"/>
      <w:color w:val="000000"/>
      <w:sz w:val="40"/>
      <w:szCs w:val="40"/>
      <w:bdr w:val="nil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26B74"/>
    <w:rPr>
      <w:rFonts w:ascii="Arial" w:hAnsi="Arial" w:cs="Arial Unicode MS"/>
      <w:color w:val="000000"/>
      <w:sz w:val="32"/>
      <w:szCs w:val="32"/>
      <w:bdr w:val="nil"/>
    </w:rPr>
  </w:style>
  <w:style w:type="character" w:customStyle="1" w:styleId="Nadpis3Char">
    <w:name w:val="Nadpis 3 Char"/>
    <w:basedOn w:val="Standardnpsmoodstavce"/>
    <w:link w:val="Nadpis3"/>
    <w:uiPriority w:val="9"/>
    <w:rsid w:val="00226B74"/>
    <w:rPr>
      <w:rFonts w:ascii="Arial" w:hAnsi="Arial" w:cs="Arial Unicode MS"/>
      <w:color w:val="000000"/>
      <w:spacing w:val="5"/>
      <w:sz w:val="28"/>
      <w:szCs w:val="28"/>
      <w:bdr w:val="nil"/>
    </w:rPr>
  </w:style>
  <w:style w:type="character" w:styleId="Hypertextovodkaz">
    <w:name w:val="Hyperlink"/>
    <w:basedOn w:val="Standardnpsmoodstavce"/>
    <w:uiPriority w:val="99"/>
    <w:rsid w:val="00F931CC"/>
    <w:rPr>
      <w:color w:val="00A1FE"/>
      <w:u w:val="single"/>
    </w:rPr>
  </w:style>
  <w:style w:type="paragraph" w:styleId="Podnadpis">
    <w:name w:val="Subtitle"/>
    <w:next w:val="Normln"/>
    <w:link w:val="PodnadpisChar"/>
    <w:uiPriority w:val="11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00" w:after="300" w:line="288" w:lineRule="auto"/>
    </w:pPr>
    <w:rPr>
      <w:rFonts w:ascii="Arial" w:hAnsi="Arial" w:cs="Arial Unicode MS"/>
      <w:color w:val="000000"/>
      <w:sz w:val="30"/>
      <w:szCs w:val="30"/>
      <w:bdr w:val="nil"/>
    </w:rPr>
  </w:style>
  <w:style w:type="character" w:customStyle="1" w:styleId="PodnadpisChar">
    <w:name w:val="Podnadpis Char"/>
    <w:basedOn w:val="Standardnpsmoodstavce"/>
    <w:link w:val="Podnadpis"/>
    <w:uiPriority w:val="11"/>
    <w:rsid w:val="00226B74"/>
    <w:rPr>
      <w:rFonts w:ascii="Arial" w:hAnsi="Arial" w:cs="Arial Unicode MS"/>
      <w:color w:val="000000"/>
      <w:sz w:val="30"/>
      <w:szCs w:val="30"/>
      <w:bdr w:val="nil"/>
    </w:rPr>
  </w:style>
  <w:style w:type="paragraph" w:styleId="Nzev">
    <w:name w:val="Title"/>
    <w:next w:val="Normln"/>
    <w:link w:val="NzevChar"/>
    <w:uiPriority w:val="10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hAnsi="Arial" w:cs="Arial Unicode MS"/>
      <w:color w:val="000000"/>
      <w:sz w:val="52"/>
      <w:szCs w:val="52"/>
      <w:bdr w:val="nil"/>
    </w:rPr>
  </w:style>
  <w:style w:type="character" w:customStyle="1" w:styleId="NzevChar">
    <w:name w:val="Název Char"/>
    <w:basedOn w:val="Standardnpsmoodstavce"/>
    <w:link w:val="Nzev"/>
    <w:uiPriority w:val="10"/>
    <w:rsid w:val="00226B74"/>
    <w:rPr>
      <w:rFonts w:ascii="Arial" w:hAnsi="Arial" w:cs="Arial Unicode MS"/>
      <w:color w:val="000000"/>
      <w:sz w:val="52"/>
      <w:szCs w:val="52"/>
      <w:bdr w:val="nil"/>
    </w:rPr>
  </w:style>
  <w:style w:type="paragraph" w:styleId="Zhlav">
    <w:name w:val="header"/>
    <w:basedOn w:val="Normln"/>
    <w:link w:val="Zhlav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Zpat">
    <w:name w:val="footer"/>
    <w:basedOn w:val="Normln"/>
    <w:link w:val="Zpat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character" w:customStyle="1" w:styleId="apple-converted-space">
    <w:name w:val="apple-converted-space"/>
    <w:basedOn w:val="Standardnpsmoodstavce"/>
    <w:rsid w:val="00937222"/>
  </w:style>
  <w:style w:type="paragraph" w:styleId="Normlnweb">
    <w:name w:val="Normal (Web)"/>
    <w:basedOn w:val="Normln"/>
    <w:uiPriority w:val="99"/>
    <w:semiHidden/>
    <w:unhideWhenUsed/>
    <w:rsid w:val="002B2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  <w:style w:type="character" w:styleId="slostrnky">
    <w:name w:val="page number"/>
    <w:basedOn w:val="Standardnpsmoodstavce"/>
    <w:uiPriority w:val="99"/>
    <w:semiHidden/>
    <w:unhideWhenUsed/>
    <w:rsid w:val="002B2A21"/>
  </w:style>
  <w:style w:type="paragraph" w:styleId="Textbubliny">
    <w:name w:val="Balloon Text"/>
    <w:basedOn w:val="Normln"/>
    <w:link w:val="TextbublinyChar"/>
    <w:uiPriority w:val="99"/>
    <w:semiHidden/>
    <w:unhideWhenUsed/>
    <w:rsid w:val="002F52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21C"/>
    <w:rPr>
      <w:rFonts w:ascii="Times New Roman" w:hAnsi="Times New Roman" w:cs="Times New Roman"/>
      <w:color w:val="000000"/>
      <w:sz w:val="18"/>
      <w:szCs w:val="18"/>
      <w:bdr w:val="ni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B74"/>
    <w:rPr>
      <w:rFonts w:ascii="Arial" w:eastAsiaTheme="majorEastAsia" w:hAnsi="Arial" w:cstheme="majorBidi"/>
      <w:iCs/>
      <w:color w:val="000000" w:themeColor="text1"/>
      <w:sz w:val="22"/>
      <w:szCs w:val="22"/>
      <w:bdr w:val="nil"/>
      <w:lang w:val="cs-CZ"/>
    </w:rPr>
  </w:style>
  <w:style w:type="paragraph" w:customStyle="1" w:styleId="Nzevproduktu">
    <w:name w:val="Název produktu"/>
    <w:basedOn w:val="Normln"/>
    <w:link w:val="NzevproduktuChar"/>
    <w:qFormat/>
    <w:rsid w:val="00E7101D"/>
    <w:pPr>
      <w:spacing w:line="276" w:lineRule="auto"/>
    </w:pPr>
    <w:rPr>
      <w:b/>
      <w:sz w:val="80"/>
      <w:szCs w:val="80"/>
    </w:rPr>
  </w:style>
  <w:style w:type="table" w:styleId="Mkatabulky">
    <w:name w:val="Table Grid"/>
    <w:basedOn w:val="Normlntabulka"/>
    <w:uiPriority w:val="39"/>
    <w:rsid w:val="000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roduktuChar">
    <w:name w:val="Název produktu Char"/>
    <w:basedOn w:val="Standardnpsmoodstavce"/>
    <w:link w:val="Nzevproduktu"/>
    <w:rsid w:val="00E7101D"/>
    <w:rPr>
      <w:rFonts w:ascii="Arial" w:hAnsi="Arial" w:cs="Arial Unicode MS"/>
      <w:b/>
      <w:color w:val="000000"/>
      <w:sz w:val="80"/>
      <w:szCs w:val="80"/>
      <w:bdr w:val="nil"/>
      <w:lang w:val="cs-CZ"/>
    </w:rPr>
  </w:style>
  <w:style w:type="paragraph" w:customStyle="1" w:styleId="Tabulka-nzevhodnoty">
    <w:name w:val="Tabulka - název hodnoty"/>
    <w:basedOn w:val="Normln"/>
    <w:link w:val="Tabulka-nzevhodnotyChar"/>
    <w:qFormat/>
    <w:rsid w:val="00AD6FE0"/>
    <w:pPr>
      <w:tabs>
        <w:tab w:val="left" w:pos="883"/>
      </w:tabs>
    </w:pPr>
    <w:rPr>
      <w:b/>
      <w:sz w:val="14"/>
      <w:szCs w:val="14"/>
    </w:rPr>
  </w:style>
  <w:style w:type="paragraph" w:customStyle="1" w:styleId="Tabulka-popishodnoty">
    <w:name w:val="Tabulka - popis hodnoty"/>
    <w:basedOn w:val="Normln"/>
    <w:link w:val="Tabulka-popishodnotyChar"/>
    <w:qFormat/>
    <w:rsid w:val="00AD6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3"/>
      </w:tabs>
    </w:pPr>
    <w:rPr>
      <w:sz w:val="17"/>
      <w:szCs w:val="17"/>
    </w:rPr>
  </w:style>
  <w:style w:type="character" w:customStyle="1" w:styleId="Tabulka-nzevhodnotyChar">
    <w:name w:val="Tabulka - název hodnoty Char"/>
    <w:basedOn w:val="Standardnpsmoodstavce"/>
    <w:link w:val="Tabulka-nzevhodnoty"/>
    <w:rsid w:val="00AD6FE0"/>
    <w:rPr>
      <w:rFonts w:ascii="Arial" w:hAnsi="Arial" w:cs="Arial Unicode MS"/>
      <w:b/>
      <w:color w:val="000000"/>
      <w:sz w:val="14"/>
      <w:szCs w:val="14"/>
      <w:bdr w:val="nil"/>
      <w:lang w:val="cs-CZ"/>
    </w:rPr>
  </w:style>
  <w:style w:type="paragraph" w:styleId="Bezmezer">
    <w:name w:val="No Spacing"/>
    <w:uiPriority w:val="1"/>
    <w:rsid w:val="00AD6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character" w:customStyle="1" w:styleId="Tabulka-popishodnotyChar">
    <w:name w:val="Tabulka - popis hodnoty Char"/>
    <w:basedOn w:val="Standardnpsmoodstavce"/>
    <w:link w:val="Tabulka-popishodnoty"/>
    <w:rsid w:val="00AD6FE0"/>
    <w:rPr>
      <w:rFonts w:ascii="Arial" w:hAnsi="Arial" w:cs="Arial Unicode MS"/>
      <w:color w:val="000000"/>
      <w:sz w:val="17"/>
      <w:szCs w:val="17"/>
      <w:bdr w:val="nil"/>
      <w:lang w:val="cs-CZ"/>
    </w:rPr>
  </w:style>
  <w:style w:type="paragraph" w:customStyle="1" w:styleId="Nzevproduktu2">
    <w:name w:val="Název produktu 2"/>
    <w:basedOn w:val="Normln"/>
    <w:link w:val="Nzevproduktu2Char"/>
    <w:qFormat/>
    <w:rsid w:val="0089573A"/>
    <w:rPr>
      <w:b/>
      <w:sz w:val="24"/>
      <w:szCs w:val="24"/>
    </w:rPr>
  </w:style>
  <w:style w:type="paragraph" w:customStyle="1" w:styleId="Popisproduktu">
    <w:name w:val="Popis produktu"/>
    <w:basedOn w:val="Normln"/>
    <w:link w:val="PopisproduktuChar"/>
    <w:qFormat/>
    <w:rsid w:val="008861C3"/>
    <w:rPr>
      <w:sz w:val="20"/>
      <w:szCs w:val="20"/>
      <w:bdr w:val="none" w:sz="0" w:space="0" w:color="auto"/>
    </w:rPr>
  </w:style>
  <w:style w:type="character" w:customStyle="1" w:styleId="Nzevproduktu2Char">
    <w:name w:val="Název produktu 2 Char"/>
    <w:basedOn w:val="Standardnpsmoodstavce"/>
    <w:link w:val="Nzevproduktu2"/>
    <w:rsid w:val="0089573A"/>
    <w:rPr>
      <w:rFonts w:ascii="Arial" w:hAnsi="Arial" w:cs="Arial Unicode MS"/>
      <w:b/>
      <w:color w:val="000000"/>
      <w:bdr w:val="nil"/>
      <w:lang w:val="cs-CZ"/>
    </w:rPr>
  </w:style>
  <w:style w:type="character" w:customStyle="1" w:styleId="PopisproduktuChar">
    <w:name w:val="Popis produktu Char"/>
    <w:basedOn w:val="Standardnpsmoodstavce"/>
    <w:link w:val="Popisproduktu"/>
    <w:rsid w:val="008861C3"/>
    <w:rPr>
      <w:rFonts w:ascii="Arial" w:hAnsi="Arial" w:cs="Arial Unicode MS"/>
      <w:color w:val="000000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rsid w:val="00D85C0C"/>
    <w:pPr>
      <w:ind w:left="720"/>
      <w:contextualSpacing/>
    </w:pPr>
  </w:style>
  <w:style w:type="character" w:customStyle="1" w:styleId="alt-edited1">
    <w:name w:val="alt-edited1"/>
    <w:rsid w:val="003C2ADB"/>
    <w:rPr>
      <w:color w:val="4D90F0"/>
    </w:rPr>
  </w:style>
  <w:style w:type="paragraph" w:customStyle="1" w:styleId="Default">
    <w:name w:val="Default"/>
    <w:rsid w:val="000B23FF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DE29-8A8A-431A-9111-D646DE77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442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Dedic</dc:creator>
  <cp:keywords/>
  <dc:description/>
  <cp:lastModifiedBy>Vystavělová Markéta</cp:lastModifiedBy>
  <cp:revision>24</cp:revision>
  <cp:lastPrinted>2021-04-22T14:42:00Z</cp:lastPrinted>
  <dcterms:created xsi:type="dcterms:W3CDTF">2023-06-09T13:12:00Z</dcterms:created>
  <dcterms:modified xsi:type="dcterms:W3CDTF">2024-03-14T09:24:00Z</dcterms:modified>
</cp:coreProperties>
</file>